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6792c78567542e8" /><Relationship Type="http://schemas.openxmlformats.org/package/2006/relationships/metadata/core-properties" Target="/package/services/metadata/core-properties/9d5f6df8c9d74e238ea32077bc54eb5b.psmdcp" Id="R13e419dc0ea2460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Почему СМИ и политики должны лгать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Обязаны ли СМИ и политики говорить нам правду? Да, вообще-то, должны, «но не обязаны», считает Др. Райнер Маусфельд, профессор психологии Университета
города Киль: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Обязаны ли СМИ и политики говорить нам правду? Да, вообще-то, должны, «но не обязаны», считает Др. Райнер Маусфельд, профессор психологии Университета</w:t>
        <w:br/>
        <w:t xml:space="preserve">города Киль: ведущие СМИ – это промысел, который должен приносить прибыль. Их функция не в том, чтобы говорить правду, а в том, чтобы продавать отвлечение, развлечение, рекламу и новости – с конечной целью проманипулировать население и направить его в нужное русло. Маусфельд о политиках: «Кто не лжёт, ошибся в выборе профессии. У него отсутствуют квалификационные признаки, необходимые в таких политических должностях. [...] Правительство не обязано говорить правду. Любой отчёт Комиссии по расследованию не является истинным, он только средство для укрепления власти правящих». Тем самым психолог опровергает образ честного и достойного доверия «родного государства», традиционно укоренённого в нашем сознании. Точно так же он уничтожает верование в то, что «высшее назначение прессы*– нести общественности правду». Несмотря на то, что это 1-й пункт журналистской этики Основных правил Кодекса прессы. Зная это, говорит Маусфельд, – «нужно каждое сообщение правительства или СМИ подвергать строгой проверке». </w:t>
        <w:br/>
        <w:t xml:space="preserve">Как долго мы еще позволим меньшинству злоупотреблять нами для своих эгоистичных целей? В большей мере это зависит от того, как каждому из нас удастся преодолеть свой эгоизм. А что, если совершенно сознательно не гнаться за очередным «удешевлённым товаром», а использовать это время, чтобы посмотреть, что может помочь окружающим нас людям продвинуться дальше, например, через просмотр и распространение этого выпуска?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mol. / ms. / ts.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www.youtube.com/watch?V=OwRNpeWj5Cs</w:t>
        </w:r>
      </w:hyperlink>
      <w:r w:rsidRPr="002B28C8">
        <w:t xml:space="preserve">(Minute 40 bis 44) |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https://de.wikipedia.org/wiki/Pressekodex</w:t>
        </w:r>
      </w:hyperlink>
      <w:r w:rsidRPr="002B28C8">
        <w:t xml:space="preserve">|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https://de.wikipedia.org/wiki/Vater_Staat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Почему СМИ и политики должны лгать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www.kla.tv/10471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08.05.2017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OwRNpeWj5Cs" TargetMode="External" Id="rId21" /><Relationship Type="http://schemas.openxmlformats.org/officeDocument/2006/relationships/hyperlink" Target="https://de.wikipedia.org/wiki/Pressekodex" TargetMode="External" Id="rId22" /><Relationship Type="http://schemas.openxmlformats.org/officeDocument/2006/relationships/hyperlink" Target="https://de.wikipedia.org/wiki/Vater_Staat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47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47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Почему СМИ и политики должны лгать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